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FC43" w14:textId="77777777" w:rsidR="00D832E6" w:rsidRPr="00E9268C" w:rsidRDefault="00D832E6" w:rsidP="00D832E6">
      <w:pPr>
        <w:pStyle w:val="Titre1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9268C">
        <w:rPr>
          <w:rFonts w:ascii="Times New Roman" w:hAnsi="Times New Roman" w:cs="Times New Roman"/>
          <w:b/>
          <w:bCs/>
          <w:color w:val="auto"/>
          <w:sz w:val="26"/>
          <w:szCs w:val="26"/>
        </w:rPr>
        <w:t>Homo sapiens a fait une « pause » de 30 000 ans qui a changé à jamais notre génome</w:t>
      </w:r>
      <w:r w:rsidR="002F60E5" w:rsidRPr="00E9268C">
        <w:rPr>
          <w:rFonts w:ascii="Times New Roman" w:hAnsi="Times New Roman" w:cs="Times New Roman"/>
          <w:b/>
          <w:bCs/>
          <w:color w:val="auto"/>
          <w:sz w:val="26"/>
          <w:szCs w:val="26"/>
        </w:rPr>
        <w:t> !</w:t>
      </w:r>
    </w:p>
    <w:p w14:paraId="2BF1A72A" w14:textId="77777777" w:rsidR="00EF0E3C" w:rsidRPr="00D832E6" w:rsidRDefault="00EF0E3C" w:rsidP="00EF0E3C">
      <w:pPr>
        <w:spacing w:before="240" w:after="0" w:line="240" w:lineRule="auto"/>
        <w:jc w:val="left"/>
        <w:outlineLvl w:val="1"/>
        <w:rPr>
          <w:rFonts w:eastAsia="Times New Roman"/>
          <w:b/>
          <w:bCs/>
          <w:kern w:val="0"/>
          <w:lang w:eastAsia="fr-FR"/>
          <w14:ligatures w14:val="none"/>
        </w:rPr>
      </w:pPr>
      <w:r w:rsidRPr="00D832E6">
        <w:rPr>
          <w:rFonts w:eastAsia="Times New Roman"/>
          <w:b/>
          <w:bCs/>
          <w:kern w:val="0"/>
          <w:lang w:eastAsia="fr-FR"/>
          <w14:ligatures w14:val="none"/>
        </w:rPr>
        <w:t>Une histoire inscrite dans notre génome</w:t>
      </w:r>
    </w:p>
    <w:p w14:paraId="4F64EB4A" w14:textId="77777777" w:rsidR="00EF0E3C" w:rsidRDefault="00EF0E3C" w:rsidP="00EF0E3C">
      <w:pPr>
        <w:spacing w:before="120" w:after="0" w:line="320" w:lineRule="exact"/>
        <w:rPr>
          <w:rFonts w:eastAsia="Times New Roman"/>
          <w:kern w:val="0"/>
          <w:lang w:eastAsia="fr-FR"/>
          <w14:ligatures w14:val="none"/>
        </w:rPr>
      </w:pPr>
      <w:r w:rsidRPr="00D832E6">
        <w:rPr>
          <w:rFonts w:eastAsia="Times New Roman"/>
          <w:kern w:val="0"/>
          <w:lang w:eastAsia="fr-FR"/>
          <w14:ligatures w14:val="none"/>
        </w:rPr>
        <w:t xml:space="preserve">Il est intéressant de noter </w:t>
      </w:r>
      <w:r>
        <w:rPr>
          <w:rFonts w:eastAsia="Times New Roman"/>
          <w:kern w:val="0"/>
          <w:lang w:eastAsia="fr-FR"/>
          <w14:ligatures w14:val="none"/>
        </w:rPr>
        <w:t>que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le premier séquençage complet du génome humain en l</w:t>
      </w:r>
      <w:r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kern w:val="0"/>
          <w:lang w:eastAsia="fr-FR"/>
          <w14:ligatures w14:val="none"/>
        </w:rPr>
        <w:t>an 2000 a ouvert la voie à un nombre phénoménal d</w:t>
      </w:r>
      <w:r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kern w:val="0"/>
          <w:lang w:eastAsia="fr-FR"/>
          <w14:ligatures w14:val="none"/>
        </w:rPr>
        <w:t>études et d</w:t>
      </w:r>
      <w:r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avancées scientifiques, tant dans le domaine de la médecine que dans </w:t>
      </w:r>
      <w:r>
        <w:rPr>
          <w:rFonts w:eastAsia="Times New Roman"/>
          <w:kern w:val="0"/>
          <w:lang w:eastAsia="fr-FR"/>
          <w14:ligatures w14:val="none"/>
        </w:rPr>
        <w:t xml:space="preserve">celui de </w:t>
      </w:r>
      <w:r w:rsidRPr="00D832E6">
        <w:rPr>
          <w:rFonts w:eastAsia="Times New Roman"/>
          <w:kern w:val="0"/>
          <w:lang w:eastAsia="fr-FR"/>
          <w14:ligatures w14:val="none"/>
        </w:rPr>
        <w:t>l</w:t>
      </w:r>
      <w:r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kern w:val="0"/>
          <w:lang w:eastAsia="fr-FR"/>
          <w14:ligatures w14:val="none"/>
        </w:rPr>
        <w:t>histoire de l</w:t>
      </w:r>
      <w:r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kern w:val="0"/>
          <w:lang w:eastAsia="fr-FR"/>
          <w14:ligatures w14:val="none"/>
        </w:rPr>
        <w:t>Humanité. Car les grandes étapes de notre passé peuvent se lire dans nos gènes.</w:t>
      </w:r>
    </w:p>
    <w:p w14:paraId="6BB382BC" w14:textId="50A092FF" w:rsidR="00EF0E3C" w:rsidRPr="00D832E6" w:rsidRDefault="00EF0E3C" w:rsidP="00E9268C">
      <w:pPr>
        <w:spacing w:after="0" w:line="320" w:lineRule="exact"/>
        <w:rPr>
          <w:rFonts w:eastAsia="Times New Roman"/>
          <w:kern w:val="0"/>
          <w:lang w:eastAsia="fr-FR"/>
          <w14:ligatures w14:val="none"/>
        </w:rPr>
      </w:pPr>
      <w:r w:rsidRPr="00D832E6">
        <w:rPr>
          <w:rFonts w:eastAsia="Times New Roman"/>
          <w:kern w:val="0"/>
          <w:lang w:eastAsia="fr-FR"/>
          <w14:ligatures w14:val="none"/>
        </w:rPr>
        <w:t>Comme tous les organismes sur Terre, l</w:t>
      </w:r>
      <w:r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être humain a en effet subi de nombreuses évolutions face aux contraintes imposées par </w:t>
      </w:r>
      <w:r>
        <w:rPr>
          <w:rFonts w:eastAsia="Times New Roman"/>
          <w:kern w:val="0"/>
          <w:lang w:eastAsia="fr-FR"/>
          <w14:ligatures w14:val="none"/>
        </w:rPr>
        <w:t>l’</w:t>
      </w:r>
      <w:r w:rsidRPr="00D832E6">
        <w:rPr>
          <w:rFonts w:eastAsia="Times New Roman"/>
          <w:kern w:val="0"/>
          <w:lang w:eastAsia="fr-FR"/>
          <w14:ligatures w14:val="none"/>
        </w:rPr>
        <w:t>environnement d</w:t>
      </w:r>
      <w:r>
        <w:rPr>
          <w:rFonts w:eastAsia="Times New Roman"/>
          <w:kern w:val="0"/>
          <w:lang w:eastAsia="fr-FR"/>
          <w14:ligatures w14:val="none"/>
        </w:rPr>
        <w:t>ans l</w:t>
      </w:r>
      <w:r w:rsidRPr="00D832E6">
        <w:rPr>
          <w:rFonts w:eastAsia="Times New Roman"/>
          <w:kern w:val="0"/>
          <w:lang w:eastAsia="fr-FR"/>
          <w14:ligatures w14:val="none"/>
        </w:rPr>
        <w:t>e</w:t>
      </w:r>
      <w:r>
        <w:rPr>
          <w:rFonts w:eastAsia="Times New Roman"/>
          <w:kern w:val="0"/>
          <w:lang w:eastAsia="fr-FR"/>
          <w14:ligatures w14:val="none"/>
        </w:rPr>
        <w:t>quel il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vi</w:t>
      </w:r>
      <w:r>
        <w:rPr>
          <w:rFonts w:eastAsia="Times New Roman"/>
          <w:kern w:val="0"/>
          <w:lang w:eastAsia="fr-FR"/>
          <w14:ligatures w14:val="none"/>
        </w:rPr>
        <w:t>t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. </w:t>
      </w:r>
      <w:r>
        <w:rPr>
          <w:rFonts w:eastAsia="Times New Roman"/>
          <w:kern w:val="0"/>
          <w:lang w:eastAsia="fr-FR"/>
          <w14:ligatures w14:val="none"/>
        </w:rPr>
        <w:t>Il semble que c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ertains événements du passé </w:t>
      </w:r>
      <w:r>
        <w:rPr>
          <w:rFonts w:eastAsia="Times New Roman"/>
          <w:kern w:val="0"/>
          <w:lang w:eastAsia="fr-FR"/>
          <w14:ligatures w14:val="none"/>
        </w:rPr>
        <w:t>aient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notablement influencé le génome humain par le biais d</w:t>
      </w:r>
      <w:r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une sélection naturelle drastique. </w:t>
      </w:r>
    </w:p>
    <w:p w14:paraId="453E5B42" w14:textId="77777777" w:rsidR="00AB6185" w:rsidRPr="00D832E6" w:rsidRDefault="00AB6185" w:rsidP="00AB6185">
      <w:pPr>
        <w:spacing w:before="240" w:after="0" w:line="240" w:lineRule="auto"/>
        <w:jc w:val="left"/>
        <w:outlineLvl w:val="1"/>
        <w:rPr>
          <w:rFonts w:eastAsia="Times New Roman"/>
          <w:b/>
          <w:bCs/>
          <w:kern w:val="0"/>
          <w:lang w:eastAsia="fr-FR"/>
          <w14:ligatures w14:val="none"/>
        </w:rPr>
      </w:pPr>
      <w:r w:rsidRPr="00D832E6">
        <w:rPr>
          <w:rFonts w:eastAsia="Times New Roman"/>
          <w:b/>
          <w:bCs/>
          <w:kern w:val="0"/>
          <w:lang w:eastAsia="fr-FR"/>
          <w14:ligatures w14:val="none"/>
        </w:rPr>
        <w:t>Une halte dans la péninsule arabique</w:t>
      </w:r>
    </w:p>
    <w:p w14:paraId="5A673104" w14:textId="47610902" w:rsidR="00D832E6" w:rsidRPr="00D832E6" w:rsidRDefault="00D832E6" w:rsidP="00E9268C">
      <w:pPr>
        <w:spacing w:before="120" w:after="120" w:line="320" w:lineRule="exact"/>
        <w:rPr>
          <w:rFonts w:eastAsia="Times New Roman"/>
          <w:kern w:val="0"/>
          <w:lang w:eastAsia="fr-FR"/>
          <w14:ligatures w14:val="none"/>
        </w:rPr>
      </w:pPr>
      <w:r w:rsidRPr="00D832E6">
        <w:rPr>
          <w:rFonts w:eastAsia="Times New Roman"/>
          <w:kern w:val="0"/>
          <w:lang w:eastAsia="fr-FR"/>
          <w14:ligatures w14:val="none"/>
        </w:rPr>
        <w:t>S</w:t>
      </w:r>
      <w:r w:rsidR="00E064B0"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kern w:val="0"/>
          <w:lang w:eastAsia="fr-FR"/>
          <w14:ligatures w14:val="none"/>
        </w:rPr>
        <w:t>il est à peu près établi que l</w:t>
      </w:r>
      <w:r w:rsidR="00E064B0"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kern w:val="0"/>
          <w:lang w:eastAsia="fr-FR"/>
          <w14:ligatures w14:val="none"/>
        </w:rPr>
        <w:t>Homme moderne (</w:t>
      </w:r>
      <w:r w:rsidRPr="00D832E6">
        <w:rPr>
          <w:rFonts w:eastAsia="Times New Roman"/>
          <w:i/>
          <w:iCs/>
          <w:kern w:val="0"/>
          <w:lang w:eastAsia="fr-FR"/>
          <w14:ligatures w14:val="none"/>
        </w:rPr>
        <w:t>Homo sapiens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) est apparu en Afrique il y a plus de 200 000 ans, </w:t>
      </w:r>
      <w:r w:rsidR="00231568">
        <w:rPr>
          <w:rFonts w:eastAsia="Times New Roman"/>
          <w:kern w:val="0"/>
          <w:lang w:eastAsia="fr-FR"/>
          <w14:ligatures w14:val="none"/>
        </w:rPr>
        <w:t xml:space="preserve">il reste de </w:t>
      </w:r>
      <w:r w:rsidR="00231568" w:rsidRPr="00D832E6">
        <w:rPr>
          <w:rFonts w:eastAsia="Times New Roman"/>
          <w:kern w:val="0"/>
          <w:lang w:eastAsia="fr-FR"/>
          <w14:ligatures w14:val="none"/>
        </w:rPr>
        <w:t>nombreuses zones d</w:t>
      </w:r>
      <w:r w:rsidR="00231568">
        <w:rPr>
          <w:rFonts w:eastAsia="Times New Roman"/>
          <w:kern w:val="0"/>
          <w:lang w:eastAsia="fr-FR"/>
          <w14:ligatures w14:val="none"/>
        </w:rPr>
        <w:t>’</w:t>
      </w:r>
      <w:r w:rsidR="00231568" w:rsidRPr="00D832E6">
        <w:rPr>
          <w:rFonts w:eastAsia="Times New Roman"/>
          <w:kern w:val="0"/>
          <w:lang w:eastAsia="fr-FR"/>
          <w14:ligatures w14:val="none"/>
        </w:rPr>
        <w:t xml:space="preserve">ombre </w:t>
      </w:r>
      <w:r w:rsidR="00231568">
        <w:rPr>
          <w:rFonts w:eastAsia="Times New Roman"/>
          <w:kern w:val="0"/>
          <w:lang w:eastAsia="fr-FR"/>
          <w14:ligatures w14:val="none"/>
        </w:rPr>
        <w:t xml:space="preserve">dans 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la façon dont il </w:t>
      </w:r>
      <w:r w:rsidR="00FE1898">
        <w:rPr>
          <w:rFonts w:eastAsia="Times New Roman"/>
          <w:kern w:val="0"/>
          <w:lang w:eastAsia="fr-FR"/>
          <w14:ligatures w14:val="none"/>
        </w:rPr>
        <w:t>a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essaimé à travers le monde. Il est communément admis que cette dispersion s</w:t>
      </w:r>
      <w:r w:rsidR="00E064B0"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kern w:val="0"/>
          <w:lang w:eastAsia="fr-FR"/>
          <w14:ligatures w14:val="none"/>
        </w:rPr>
        <w:t>est produite il y a environ 60 000 à 50 000 ans sur le continent eurasiatique. Cette grande histoire migratoire vers le nord semble cependant avoir été entrecoupée d</w:t>
      </w:r>
      <w:r w:rsidR="00E064B0"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kern w:val="0"/>
          <w:lang w:eastAsia="fr-FR"/>
          <w14:ligatures w14:val="none"/>
        </w:rPr>
        <w:t>arrêts en cours de route.</w:t>
      </w:r>
    </w:p>
    <w:p w14:paraId="43D03B6C" w14:textId="77777777" w:rsidR="00D832E6" w:rsidRPr="00D832E6" w:rsidRDefault="00D832E6" w:rsidP="00D832E6">
      <w:pPr>
        <w:spacing w:after="0" w:line="240" w:lineRule="auto"/>
        <w:jc w:val="left"/>
        <w:rPr>
          <w:rFonts w:eastAsia="Times New Roman"/>
          <w:kern w:val="0"/>
          <w:lang w:eastAsia="fr-FR"/>
          <w14:ligatures w14:val="none"/>
        </w:rPr>
      </w:pPr>
      <w:r w:rsidRPr="00D832E6">
        <w:rPr>
          <w:rFonts w:eastAsia="Times New Roman"/>
          <w:noProof/>
          <w:kern w:val="0"/>
          <w:lang w:eastAsia="fr-FR"/>
          <w14:ligatures w14:val="none"/>
        </w:rPr>
        <w:drawing>
          <wp:inline distT="0" distB="0" distL="0" distR="0" wp14:anchorId="56FEAF92" wp14:editId="03A24797">
            <wp:extent cx="5760720" cy="2691130"/>
            <wp:effectExtent l="0" t="0" r="0" b="0"/>
            <wp:docPr id="101142014" name="Image 2" descr="Les différentes migrations hors d'Afrique. Celle d'&lt;em&gt;Homo sapiens&lt;/em&gt; (l'Homme moderne) est en rouge. © NordNordWest, Wikimédia Commons, domaine 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différentes migrations hors d'Afrique. Celle d'&lt;em&gt;Homo sapiens&lt;/em&gt; (l'Homme moderne) est en rouge. © NordNordWest, Wikimédia Commons, domaine publ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47753" w14:textId="42A98655" w:rsidR="00D832E6" w:rsidRPr="00D6717D" w:rsidRDefault="00D832E6" w:rsidP="00D832E6">
      <w:pPr>
        <w:spacing w:after="0" w:line="240" w:lineRule="auto"/>
        <w:jc w:val="left"/>
        <w:rPr>
          <w:rFonts w:eastAsia="Times New Roman"/>
          <w:i/>
          <w:iCs/>
          <w:kern w:val="0"/>
          <w:lang w:eastAsia="fr-FR"/>
          <w14:ligatures w14:val="none"/>
        </w:rPr>
      </w:pPr>
      <w:r w:rsidRPr="00D6717D">
        <w:rPr>
          <w:rFonts w:eastAsia="Times New Roman"/>
          <w:i/>
          <w:iCs/>
          <w:kern w:val="0"/>
          <w:lang w:eastAsia="fr-FR"/>
          <w14:ligatures w14:val="none"/>
        </w:rPr>
        <w:t>Les différentes migrations hors d</w:t>
      </w:r>
      <w:r w:rsidR="00E064B0" w:rsidRPr="00D6717D">
        <w:rPr>
          <w:rFonts w:eastAsia="Times New Roman"/>
          <w:i/>
          <w:iCs/>
          <w:kern w:val="0"/>
          <w:lang w:eastAsia="fr-FR"/>
          <w14:ligatures w14:val="none"/>
        </w:rPr>
        <w:t>’</w:t>
      </w:r>
      <w:r w:rsidRPr="00D6717D">
        <w:rPr>
          <w:rFonts w:eastAsia="Times New Roman"/>
          <w:i/>
          <w:iCs/>
          <w:kern w:val="0"/>
          <w:lang w:eastAsia="fr-FR"/>
          <w14:ligatures w14:val="none"/>
        </w:rPr>
        <w:t xml:space="preserve">Afrique. </w:t>
      </w:r>
      <w:r w:rsidR="005D244E">
        <w:rPr>
          <w:rFonts w:eastAsia="Times New Roman"/>
          <w:i/>
          <w:iCs/>
          <w:kern w:val="0"/>
          <w:lang w:eastAsia="fr-FR"/>
          <w14:ligatures w14:val="none"/>
        </w:rPr>
        <w:t>En rouge, c</w:t>
      </w:r>
      <w:r w:rsidRPr="00D6717D">
        <w:rPr>
          <w:rFonts w:eastAsia="Times New Roman"/>
          <w:i/>
          <w:iCs/>
          <w:kern w:val="0"/>
          <w:lang w:eastAsia="fr-FR"/>
          <w14:ligatures w14:val="none"/>
        </w:rPr>
        <w:t>elle d</w:t>
      </w:r>
      <w:r w:rsidR="00E064B0" w:rsidRPr="00D6717D">
        <w:rPr>
          <w:rFonts w:eastAsia="Times New Roman"/>
          <w:i/>
          <w:iCs/>
          <w:kern w:val="0"/>
          <w:lang w:eastAsia="fr-FR"/>
          <w14:ligatures w14:val="none"/>
        </w:rPr>
        <w:t>’</w:t>
      </w:r>
      <w:r w:rsidRPr="00D6717D">
        <w:rPr>
          <w:rFonts w:eastAsia="Times New Roman"/>
          <w:i/>
          <w:iCs/>
          <w:kern w:val="0"/>
          <w:lang w:eastAsia="fr-FR"/>
          <w14:ligatures w14:val="none"/>
        </w:rPr>
        <w:t>Homo sapiens (l</w:t>
      </w:r>
      <w:r w:rsidR="00E064B0" w:rsidRPr="00D6717D">
        <w:rPr>
          <w:rFonts w:eastAsia="Times New Roman"/>
          <w:i/>
          <w:iCs/>
          <w:kern w:val="0"/>
          <w:lang w:eastAsia="fr-FR"/>
          <w14:ligatures w14:val="none"/>
        </w:rPr>
        <w:t>’</w:t>
      </w:r>
      <w:r w:rsidRPr="00D6717D">
        <w:rPr>
          <w:rFonts w:eastAsia="Times New Roman"/>
          <w:i/>
          <w:iCs/>
          <w:kern w:val="0"/>
          <w:lang w:eastAsia="fr-FR"/>
          <w14:ligatures w14:val="none"/>
        </w:rPr>
        <w:t xml:space="preserve">Homme moderne) </w:t>
      </w:r>
    </w:p>
    <w:p w14:paraId="7FD190FC" w14:textId="77777777" w:rsidR="00C4296A" w:rsidRDefault="00AB6185" w:rsidP="00EF0E3C">
      <w:pPr>
        <w:spacing w:before="120" w:after="0" w:line="320" w:lineRule="exact"/>
        <w:rPr>
          <w:rFonts w:eastAsia="Times New Roman"/>
          <w:kern w:val="0"/>
          <w:lang w:val="it-IT" w:eastAsia="fr-FR"/>
          <w14:ligatures w14:val="none"/>
        </w:rPr>
      </w:pPr>
      <w:r>
        <w:rPr>
          <w:rFonts w:eastAsia="Times New Roman"/>
          <w:kern w:val="0"/>
          <w:lang w:eastAsia="fr-FR"/>
          <w14:ligatures w14:val="none"/>
        </w:rPr>
        <w:t xml:space="preserve">Bien qu’il ne soit 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pas </w:t>
      </w:r>
      <w:r>
        <w:rPr>
          <w:rFonts w:eastAsia="Times New Roman"/>
          <w:kern w:val="0"/>
          <w:lang w:eastAsia="fr-FR"/>
          <w14:ligatures w14:val="none"/>
        </w:rPr>
        <w:t>facile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de retrouver aujourd</w:t>
      </w:r>
      <w:r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hui les traces </w:t>
      </w:r>
      <w:r w:rsidR="00C4296A">
        <w:rPr>
          <w:rFonts w:eastAsia="Times New Roman"/>
          <w:kern w:val="0"/>
          <w:lang w:eastAsia="fr-FR"/>
          <w14:ligatures w14:val="none"/>
        </w:rPr>
        <w:t xml:space="preserve">génétiques 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de ces changements, </w:t>
      </w:r>
      <w:r>
        <w:rPr>
          <w:rFonts w:eastAsia="Times New Roman"/>
          <w:kern w:val="0"/>
          <w:lang w:eastAsia="fr-FR"/>
          <w14:ligatures w14:val="none"/>
        </w:rPr>
        <w:t>surtout à cause du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mélange des populations </w:t>
      </w:r>
      <w:r>
        <w:rPr>
          <w:rFonts w:eastAsia="Times New Roman"/>
          <w:kern w:val="0"/>
          <w:lang w:eastAsia="fr-FR"/>
          <w14:ligatures w14:val="none"/>
        </w:rPr>
        <w:t xml:space="preserve">qui </w:t>
      </w:r>
      <w:r w:rsidRPr="00D832E6">
        <w:rPr>
          <w:rFonts w:eastAsia="Times New Roman"/>
          <w:kern w:val="0"/>
          <w:lang w:eastAsia="fr-FR"/>
          <w14:ligatures w14:val="none"/>
        </w:rPr>
        <w:t>tend à effacer cette signature génétique</w:t>
      </w:r>
      <w:r w:rsidR="00C4296A">
        <w:rPr>
          <w:rFonts w:eastAsia="Times New Roman"/>
          <w:kern w:val="0"/>
          <w:lang w:eastAsia="fr-FR"/>
          <w14:ligatures w14:val="none"/>
        </w:rPr>
        <w:t>, d</w:t>
      </w:r>
      <w:r>
        <w:rPr>
          <w:rFonts w:eastAsia="Times New Roman"/>
          <w:kern w:val="0"/>
          <w:lang w:eastAsia="fr-FR"/>
          <w14:ligatures w14:val="none"/>
        </w:rPr>
        <w:t>es</w:t>
      </w:r>
      <w:r w:rsidR="00D832E6" w:rsidRPr="00D832E6">
        <w:rPr>
          <w:rFonts w:eastAsia="Times New Roman"/>
          <w:kern w:val="0"/>
          <w:lang w:eastAsia="fr-FR"/>
          <w14:ligatures w14:val="none"/>
        </w:rPr>
        <w:t xml:space="preserve"> </w:t>
      </w:r>
      <w:r w:rsidRPr="00D832E6">
        <w:rPr>
          <w:rFonts w:eastAsia="Times New Roman"/>
          <w:kern w:val="0"/>
          <w:lang w:eastAsia="fr-FR"/>
          <w14:ligatures w14:val="none"/>
        </w:rPr>
        <w:t>chercheurs de l</w:t>
      </w:r>
      <w:r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i/>
          <w:iCs/>
          <w:kern w:val="0"/>
          <w:lang w:eastAsia="fr-FR"/>
          <w14:ligatures w14:val="none"/>
        </w:rPr>
        <w:t>Australian Center for Ancient DNA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de l</w:t>
      </w:r>
      <w:r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kern w:val="0"/>
          <w:lang w:eastAsia="fr-FR"/>
          <w14:ligatures w14:val="none"/>
        </w:rPr>
        <w:t>université d</w:t>
      </w:r>
      <w:r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kern w:val="0"/>
          <w:lang w:eastAsia="fr-FR"/>
          <w14:ligatures w14:val="none"/>
        </w:rPr>
        <w:t>Adélaïde (Australie)</w:t>
      </w:r>
      <w:r>
        <w:rPr>
          <w:rFonts w:eastAsia="Times New Roman"/>
          <w:kern w:val="0"/>
          <w:lang w:eastAsia="fr-FR"/>
          <w14:ligatures w14:val="none"/>
        </w:rPr>
        <w:t xml:space="preserve"> </w:t>
      </w:r>
      <w:r w:rsidR="00D832E6" w:rsidRPr="00D832E6">
        <w:rPr>
          <w:rFonts w:eastAsia="Times New Roman"/>
          <w:kern w:val="0"/>
          <w:lang w:eastAsia="fr-FR"/>
          <w14:ligatures w14:val="none"/>
        </w:rPr>
        <w:t xml:space="preserve">ont cependant réussi à identifier 57 régions du génome correspondant à une évolution génétique </w:t>
      </w:r>
      <w:r w:rsidR="00A053CF">
        <w:rPr>
          <w:rFonts w:eastAsia="Times New Roman"/>
          <w:kern w:val="0"/>
          <w:lang w:eastAsia="fr-FR"/>
          <w14:ligatures w14:val="none"/>
        </w:rPr>
        <w:t>ayant permis</w:t>
      </w:r>
      <w:r w:rsidR="00D832E6" w:rsidRPr="00D832E6">
        <w:rPr>
          <w:rFonts w:eastAsia="Times New Roman"/>
          <w:kern w:val="0"/>
          <w:lang w:eastAsia="fr-FR"/>
          <w14:ligatures w14:val="none"/>
        </w:rPr>
        <w:t xml:space="preserve"> aux anciens groupes humains</w:t>
      </w:r>
      <w:r w:rsidR="00A053CF">
        <w:rPr>
          <w:rFonts w:eastAsia="Times New Roman"/>
          <w:kern w:val="0"/>
          <w:lang w:eastAsia="fr-FR"/>
          <w14:ligatures w14:val="none"/>
        </w:rPr>
        <w:t xml:space="preserve"> de s’adapter pour survivre</w:t>
      </w:r>
      <w:r w:rsidR="00D832E6" w:rsidRPr="00D832E6">
        <w:rPr>
          <w:rFonts w:eastAsia="Times New Roman"/>
          <w:kern w:val="0"/>
          <w:lang w:eastAsia="fr-FR"/>
          <w14:ligatures w14:val="none"/>
        </w:rPr>
        <w:t>.</w:t>
      </w:r>
      <w:r>
        <w:rPr>
          <w:rFonts w:eastAsia="Times New Roman"/>
          <w:kern w:val="0"/>
          <w:lang w:eastAsia="fr-FR"/>
          <w14:ligatures w14:val="none"/>
        </w:rPr>
        <w:t xml:space="preserve"> Leur étude, qui vient d’être </w:t>
      </w:r>
      <w:r w:rsidRPr="00D832E6">
        <w:rPr>
          <w:rFonts w:eastAsia="Times New Roman"/>
          <w:kern w:val="0"/>
          <w:lang w:eastAsia="fr-FR"/>
          <w14:ligatures w14:val="none"/>
        </w:rPr>
        <w:t>publiée dans</w:t>
      </w:r>
      <w:r>
        <w:rPr>
          <w:rFonts w:eastAsia="Times New Roman"/>
          <w:kern w:val="0"/>
          <w:lang w:eastAsia="fr-FR"/>
          <w14:ligatures w14:val="none"/>
        </w:rPr>
        <w:t xml:space="preserve"> la revue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</w:t>
      </w:r>
      <w:hyperlink r:id="rId7" w:tgtFrame="_blank" w:tooltip="The role of genetic selection and climatic factors in the dispersal of anatomically modern humans out of Africa" w:history="1">
        <w:r w:rsidRPr="00D832E6">
          <w:rPr>
            <w:rFonts w:eastAsia="Times New Roman"/>
            <w:i/>
            <w:iCs/>
            <w:color w:val="0000FF"/>
            <w:kern w:val="0"/>
            <w:lang w:eastAsia="fr-FR"/>
            <w14:ligatures w14:val="none"/>
          </w:rPr>
          <w:t>PNAS</w:t>
        </w:r>
      </w:hyperlink>
      <w:r>
        <w:rPr>
          <w:rStyle w:val="Appelnotedebasdep"/>
          <w:rFonts w:eastAsia="Times New Roman"/>
          <w:i/>
          <w:iCs/>
          <w:color w:val="0000FF"/>
          <w:kern w:val="0"/>
          <w:lang w:eastAsia="fr-FR"/>
          <w14:ligatures w14:val="none"/>
        </w:rPr>
        <w:footnoteReference w:id="1"/>
      </w:r>
      <w:r>
        <w:rPr>
          <w:rFonts w:eastAsia="Times New Roman"/>
          <w:kern w:val="0"/>
          <w:lang w:eastAsia="fr-FR"/>
          <w14:ligatures w14:val="none"/>
        </w:rPr>
        <w:t>,</w:t>
      </w:r>
      <w:r w:rsidR="00D832E6" w:rsidRPr="00D832E6">
        <w:rPr>
          <w:rFonts w:eastAsia="Times New Roman"/>
          <w:kern w:val="0"/>
          <w:lang w:eastAsia="fr-FR"/>
          <w14:ligatures w14:val="none"/>
        </w:rPr>
        <w:t xml:space="preserve"> révèle qu</w:t>
      </w:r>
      <w:r w:rsidR="00E064B0">
        <w:rPr>
          <w:rFonts w:eastAsia="Times New Roman"/>
          <w:kern w:val="0"/>
          <w:lang w:eastAsia="fr-FR"/>
          <w14:ligatures w14:val="none"/>
        </w:rPr>
        <w:t>’</w:t>
      </w:r>
      <w:r w:rsidR="00D832E6" w:rsidRPr="00D832E6">
        <w:rPr>
          <w:rFonts w:eastAsia="Times New Roman"/>
          <w:kern w:val="0"/>
          <w:lang w:eastAsia="fr-FR"/>
          <w14:ligatures w14:val="none"/>
        </w:rPr>
        <w:t>une phase d</w:t>
      </w:r>
      <w:r w:rsidR="00E064B0">
        <w:rPr>
          <w:rFonts w:eastAsia="Times New Roman"/>
          <w:kern w:val="0"/>
          <w:lang w:eastAsia="fr-FR"/>
          <w14:ligatures w14:val="none"/>
        </w:rPr>
        <w:t>’</w:t>
      </w:r>
      <w:r w:rsidR="00D832E6" w:rsidRPr="00D832E6">
        <w:rPr>
          <w:rFonts w:eastAsia="Times New Roman"/>
          <w:kern w:val="0"/>
          <w:lang w:eastAsia="fr-FR"/>
          <w14:ligatures w14:val="none"/>
        </w:rPr>
        <w:t>adaptation majeure est survenue avant l</w:t>
      </w:r>
      <w:r w:rsidR="002925C0">
        <w:rPr>
          <w:rFonts w:eastAsia="Times New Roman"/>
          <w:kern w:val="0"/>
          <w:lang w:eastAsia="fr-FR"/>
          <w14:ligatures w14:val="none"/>
        </w:rPr>
        <w:t>a</w:t>
      </w:r>
      <w:r w:rsidR="00D832E6" w:rsidRPr="00D832E6">
        <w:rPr>
          <w:rFonts w:eastAsia="Times New Roman"/>
          <w:kern w:val="0"/>
          <w:lang w:eastAsia="fr-FR"/>
          <w14:ligatures w14:val="none"/>
        </w:rPr>
        <w:t xml:space="preserve"> grand</w:t>
      </w:r>
      <w:r w:rsidR="002925C0">
        <w:rPr>
          <w:rFonts w:eastAsia="Times New Roman"/>
          <w:kern w:val="0"/>
          <w:lang w:eastAsia="fr-FR"/>
          <w14:ligatures w14:val="none"/>
        </w:rPr>
        <w:t>e</w:t>
      </w:r>
      <w:r w:rsidR="00D832E6" w:rsidRPr="00D832E6">
        <w:rPr>
          <w:rFonts w:eastAsia="Times New Roman"/>
          <w:kern w:val="0"/>
          <w:lang w:eastAsia="fr-FR"/>
          <w14:ligatures w14:val="none"/>
        </w:rPr>
        <w:t xml:space="preserve"> </w:t>
      </w:r>
      <w:r w:rsidR="002925C0">
        <w:rPr>
          <w:rFonts w:eastAsia="Times New Roman"/>
          <w:kern w:val="0"/>
          <w:lang w:eastAsia="fr-FR"/>
          <w14:ligatures w14:val="none"/>
        </w:rPr>
        <w:t>dispersion</w:t>
      </w:r>
      <w:r w:rsidR="00D832E6" w:rsidRPr="00D832E6">
        <w:rPr>
          <w:rFonts w:eastAsia="Times New Roman"/>
          <w:kern w:val="0"/>
          <w:lang w:eastAsia="fr-FR"/>
          <w14:ligatures w14:val="none"/>
        </w:rPr>
        <w:t xml:space="preserve"> en Eurasie</w:t>
      </w:r>
      <w:r w:rsidR="00CA7284">
        <w:rPr>
          <w:rFonts w:eastAsia="Times New Roman"/>
          <w:kern w:val="0"/>
          <w:lang w:eastAsia="fr-FR"/>
          <w14:ligatures w14:val="none"/>
        </w:rPr>
        <w:t>,</w:t>
      </w:r>
      <w:r w:rsidR="00D832E6" w:rsidRPr="00D832E6">
        <w:rPr>
          <w:rFonts w:eastAsia="Times New Roman"/>
          <w:kern w:val="0"/>
          <w:lang w:eastAsia="fr-FR"/>
          <w14:ligatures w14:val="none"/>
        </w:rPr>
        <w:t xml:space="preserve"> il y a 60 000 à 50 000 ans.</w:t>
      </w:r>
      <w:r w:rsidR="00E7021E" w:rsidRPr="00E7021E">
        <w:rPr>
          <w:rFonts w:eastAsia="Times New Roman"/>
          <w:kern w:val="0"/>
          <w:lang w:val="it-IT" w:eastAsia="fr-FR"/>
          <w14:ligatures w14:val="none"/>
        </w:rPr>
        <w:t xml:space="preserve"> </w:t>
      </w:r>
    </w:p>
    <w:p w14:paraId="1C0C8448" w14:textId="3DF47391" w:rsidR="00761ACE" w:rsidRDefault="00D832E6" w:rsidP="00E9268C">
      <w:pPr>
        <w:spacing w:after="0" w:line="320" w:lineRule="exact"/>
        <w:rPr>
          <w:rFonts w:eastAsia="Times New Roman"/>
          <w:kern w:val="0"/>
          <w:lang w:eastAsia="fr-FR"/>
          <w14:ligatures w14:val="none"/>
        </w:rPr>
      </w:pPr>
      <w:r w:rsidRPr="00D832E6">
        <w:rPr>
          <w:rFonts w:eastAsia="Times New Roman"/>
          <w:kern w:val="0"/>
          <w:lang w:eastAsia="fr-FR"/>
          <w14:ligatures w14:val="none"/>
        </w:rPr>
        <w:t>Cette phase</w:t>
      </w:r>
      <w:r w:rsidR="00E7021E">
        <w:rPr>
          <w:rFonts w:eastAsia="Times New Roman"/>
          <w:kern w:val="0"/>
          <w:lang w:eastAsia="fr-FR"/>
          <w14:ligatures w14:val="none"/>
        </w:rPr>
        <w:t>,</w:t>
      </w:r>
      <w:r w:rsidR="00E7021E" w:rsidRPr="00E7021E">
        <w:rPr>
          <w:rFonts w:eastAsia="Times New Roman"/>
          <w:kern w:val="0"/>
          <w:lang w:eastAsia="fr-FR"/>
          <w14:ligatures w14:val="none"/>
        </w:rPr>
        <w:t xml:space="preserve"> </w:t>
      </w:r>
      <w:r w:rsidR="00E7021E">
        <w:rPr>
          <w:rFonts w:eastAsia="Times New Roman"/>
          <w:kern w:val="0"/>
          <w:lang w:eastAsia="fr-FR"/>
          <w14:ligatures w14:val="none"/>
        </w:rPr>
        <w:t>s</w:t>
      </w:r>
      <w:r w:rsidR="00E7021E" w:rsidRPr="00D832E6">
        <w:rPr>
          <w:rFonts w:eastAsia="Times New Roman"/>
          <w:kern w:val="0"/>
          <w:lang w:eastAsia="fr-FR"/>
          <w14:ligatures w14:val="none"/>
        </w:rPr>
        <w:t>urnommée la « pause arabe »,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est mise en évidence par des critères génétiques mais également archéologiques et climatiques</w:t>
      </w:r>
      <w:r w:rsidR="00E7021E">
        <w:rPr>
          <w:rFonts w:eastAsia="Times New Roman"/>
          <w:kern w:val="0"/>
          <w:lang w:eastAsia="fr-FR"/>
          <w14:ligatures w14:val="none"/>
        </w:rPr>
        <w:t>,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 qui suggèrent que </w:t>
      </w:r>
      <w:r w:rsidR="002A25F4">
        <w:rPr>
          <w:rFonts w:eastAsia="Times New Roman"/>
          <w:kern w:val="0"/>
          <w:lang w:eastAsia="fr-FR"/>
          <w14:ligatures w14:val="none"/>
        </w:rPr>
        <w:t xml:space="preserve">durant leur montée vers le nord 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nos ancêtres se sont arrêtés dans les alentours de la péninsule arabique, </w:t>
      </w:r>
      <w:r w:rsidR="007C49CA">
        <w:rPr>
          <w:rFonts w:eastAsia="Times New Roman"/>
          <w:kern w:val="0"/>
          <w:lang w:eastAsia="fr-FR"/>
          <w14:ligatures w14:val="none"/>
        </w:rPr>
        <w:t>pendant au moins</w:t>
      </w:r>
      <w:r w:rsidR="007C49CA" w:rsidRPr="00D832E6">
        <w:rPr>
          <w:rFonts w:eastAsia="Times New Roman"/>
          <w:kern w:val="0"/>
          <w:lang w:eastAsia="fr-FR"/>
          <w14:ligatures w14:val="none"/>
        </w:rPr>
        <w:t xml:space="preserve"> 30 000 ans</w:t>
      </w:r>
      <w:r w:rsidR="007C49CA">
        <w:rPr>
          <w:rFonts w:eastAsia="Times New Roman"/>
          <w:kern w:val="0"/>
          <w:lang w:eastAsia="fr-FR"/>
          <w14:ligatures w14:val="none"/>
        </w:rPr>
        <w:t xml:space="preserve">. 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Les adaptations génétiques </w:t>
      </w:r>
      <w:r w:rsidR="00024AA5">
        <w:rPr>
          <w:rFonts w:eastAsia="Times New Roman"/>
          <w:kern w:val="0"/>
          <w:lang w:eastAsia="fr-FR"/>
          <w14:ligatures w14:val="none"/>
        </w:rPr>
        <w:t>acquises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durant cette </w:t>
      </w:r>
      <w:r w:rsidR="007C49CA">
        <w:rPr>
          <w:rFonts w:eastAsia="Times New Roman"/>
          <w:kern w:val="0"/>
          <w:lang w:eastAsia="fr-FR"/>
          <w14:ligatures w14:val="none"/>
        </w:rPr>
        <w:t xml:space="preserve">période de transition vers des climats plus secs et plus </w:t>
      </w:r>
      <w:r w:rsidR="007C49CA">
        <w:rPr>
          <w:rFonts w:eastAsia="Times New Roman"/>
          <w:kern w:val="0"/>
          <w:lang w:eastAsia="fr-FR"/>
          <w14:ligatures w14:val="none"/>
        </w:rPr>
        <w:lastRenderedPageBreak/>
        <w:t xml:space="preserve">froids </w:t>
      </w:r>
      <w:r w:rsidR="00745640">
        <w:rPr>
          <w:rFonts w:eastAsia="Times New Roman"/>
          <w:kern w:val="0"/>
          <w:lang w:eastAsia="fr-FR"/>
          <w14:ligatures w14:val="none"/>
        </w:rPr>
        <w:t>concerneraient</w:t>
      </w:r>
      <w:r w:rsidR="002A25F4">
        <w:rPr>
          <w:rFonts w:eastAsia="Times New Roman"/>
          <w:kern w:val="0"/>
          <w:lang w:eastAsia="fr-FR"/>
          <w14:ligatures w14:val="none"/>
        </w:rPr>
        <w:t xml:space="preserve"> 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la capacité </w:t>
      </w:r>
      <w:r w:rsidR="00EF0E3C">
        <w:rPr>
          <w:rFonts w:eastAsia="Times New Roman"/>
          <w:kern w:val="0"/>
          <w:lang w:eastAsia="fr-FR"/>
          <w14:ligatures w14:val="none"/>
        </w:rPr>
        <w:t xml:space="preserve">accrue 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de stockage de la graisse, </w:t>
      </w:r>
      <w:r w:rsidR="002A25F4">
        <w:rPr>
          <w:rFonts w:eastAsia="Times New Roman"/>
          <w:kern w:val="0"/>
          <w:lang w:eastAsia="fr-FR"/>
          <w14:ligatures w14:val="none"/>
        </w:rPr>
        <w:t>le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développement</w:t>
      </w:r>
      <w:r w:rsidR="00DF38E5">
        <w:rPr>
          <w:rFonts w:eastAsia="Times New Roman"/>
          <w:kern w:val="0"/>
          <w:lang w:eastAsia="fr-FR"/>
          <w14:ligatures w14:val="none"/>
        </w:rPr>
        <w:t xml:space="preserve"> du système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nerveux, la physiologie de la peau et </w:t>
      </w:r>
      <w:r w:rsidR="002A25F4">
        <w:rPr>
          <w:rFonts w:eastAsia="Times New Roman"/>
          <w:kern w:val="0"/>
          <w:lang w:eastAsia="fr-FR"/>
          <w14:ligatures w14:val="none"/>
        </w:rPr>
        <w:t>le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développement de minuscules </w:t>
      </w:r>
      <w:r w:rsidR="00B63EDE">
        <w:rPr>
          <w:rFonts w:eastAsia="Times New Roman"/>
          <w:kern w:val="0"/>
          <w:lang w:eastAsia="fr-FR"/>
          <w14:ligatures w14:val="none"/>
        </w:rPr>
        <w:t>filaments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(des « cils ») dans nos voies respiratoires. </w:t>
      </w:r>
    </w:p>
    <w:p w14:paraId="6383BEF2" w14:textId="1D1D9939" w:rsidR="00EF0E3C" w:rsidRPr="00D832E6" w:rsidRDefault="00D832E6" w:rsidP="00E9268C">
      <w:pPr>
        <w:spacing w:before="120" w:after="120" w:line="320" w:lineRule="exact"/>
        <w:rPr>
          <w:rFonts w:eastAsia="Times New Roman"/>
          <w:kern w:val="0"/>
          <w:lang w:eastAsia="fr-FR"/>
          <w14:ligatures w14:val="none"/>
        </w:rPr>
      </w:pPr>
      <w:r w:rsidRPr="00D832E6">
        <w:rPr>
          <w:rFonts w:eastAsia="Times New Roman"/>
          <w:kern w:val="0"/>
          <w:lang w:eastAsia="fr-FR"/>
          <w14:ligatures w14:val="none"/>
        </w:rPr>
        <w:t xml:space="preserve">Il est intéressant de </w:t>
      </w:r>
      <w:r w:rsidR="00314CB3">
        <w:rPr>
          <w:rFonts w:eastAsia="Times New Roman"/>
          <w:kern w:val="0"/>
          <w:lang w:eastAsia="fr-FR"/>
          <w14:ligatures w14:val="none"/>
        </w:rPr>
        <w:t>remarquer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que </w:t>
      </w:r>
      <w:r w:rsidR="00EF0E3C">
        <w:rPr>
          <w:rFonts w:eastAsia="Times New Roman"/>
          <w:kern w:val="0"/>
          <w:lang w:eastAsia="fr-FR"/>
          <w14:ligatures w14:val="none"/>
        </w:rPr>
        <w:t xml:space="preserve">nombre de 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ces </w:t>
      </w:r>
      <w:r w:rsidR="00EF0E3C" w:rsidRPr="00D832E6">
        <w:rPr>
          <w:rFonts w:eastAsia="Times New Roman"/>
          <w:kern w:val="0"/>
          <w:lang w:eastAsia="fr-FR"/>
          <w14:ligatures w14:val="none"/>
        </w:rPr>
        <w:t>changements génétiques</w:t>
      </w:r>
      <w:r w:rsidR="00EF0E3C">
        <w:rPr>
          <w:rFonts w:eastAsia="Times New Roman"/>
          <w:kern w:val="0"/>
          <w:lang w:eastAsia="fr-FR"/>
          <w14:ligatures w14:val="none"/>
        </w:rPr>
        <w:t xml:space="preserve">, </w:t>
      </w:r>
      <w:r w:rsidRPr="00D832E6">
        <w:rPr>
          <w:rFonts w:eastAsia="Times New Roman"/>
          <w:kern w:val="0"/>
          <w:lang w:eastAsia="fr-FR"/>
          <w14:ligatures w14:val="none"/>
        </w:rPr>
        <w:t>bénéfiques il y a 50 000 ans</w:t>
      </w:r>
      <w:r w:rsidR="00EF0E3C">
        <w:rPr>
          <w:rFonts w:eastAsia="Times New Roman"/>
          <w:kern w:val="0"/>
          <w:lang w:eastAsia="fr-FR"/>
          <w14:ligatures w14:val="none"/>
        </w:rPr>
        <w:t>,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sont aujourd</w:t>
      </w:r>
      <w:r w:rsidR="00E064B0">
        <w:rPr>
          <w:rFonts w:eastAsia="Times New Roman"/>
          <w:kern w:val="0"/>
          <w:lang w:eastAsia="fr-FR"/>
          <w14:ligatures w14:val="none"/>
        </w:rPr>
        <w:t>’</w:t>
      </w:r>
      <w:r w:rsidRPr="00D832E6">
        <w:rPr>
          <w:rFonts w:eastAsia="Times New Roman"/>
          <w:kern w:val="0"/>
          <w:lang w:eastAsia="fr-FR"/>
          <w14:ligatures w14:val="none"/>
        </w:rPr>
        <w:t>hui</w:t>
      </w:r>
      <w:r w:rsidR="00314CB3">
        <w:rPr>
          <w:rFonts w:eastAsia="Times New Roman"/>
          <w:kern w:val="0"/>
          <w:lang w:eastAsia="fr-FR"/>
          <w14:ligatures w14:val="none"/>
        </w:rPr>
        <w:t xml:space="preserve">, </w:t>
      </w:r>
      <w:r w:rsidR="00314CB3" w:rsidRPr="00D832E6">
        <w:rPr>
          <w:rFonts w:eastAsia="Times New Roman"/>
          <w:kern w:val="0"/>
          <w:lang w:eastAsia="fr-FR"/>
          <w14:ligatures w14:val="none"/>
        </w:rPr>
        <w:t>dans notre monde moderne,</w:t>
      </w:r>
      <w:r w:rsidRPr="00D832E6">
        <w:rPr>
          <w:rFonts w:eastAsia="Times New Roman"/>
          <w:kern w:val="0"/>
          <w:lang w:eastAsia="fr-FR"/>
          <w14:ligatures w14:val="none"/>
        </w:rPr>
        <w:t xml:space="preserve"> </w:t>
      </w:r>
      <w:r w:rsidR="00EF0E3C" w:rsidRPr="00D832E6">
        <w:rPr>
          <w:rFonts w:eastAsia="Times New Roman"/>
          <w:kern w:val="0"/>
          <w:lang w:eastAsia="fr-FR"/>
          <w14:ligatures w14:val="none"/>
        </w:rPr>
        <w:t>associés à des maladies comme l</w:t>
      </w:r>
      <w:r w:rsidR="00EF0E3C">
        <w:rPr>
          <w:rFonts w:eastAsia="Times New Roman"/>
          <w:kern w:val="0"/>
          <w:lang w:eastAsia="fr-FR"/>
          <w14:ligatures w14:val="none"/>
        </w:rPr>
        <w:t>’</w:t>
      </w:r>
      <w:r w:rsidR="00EF0E3C" w:rsidRPr="00D832E6">
        <w:rPr>
          <w:rFonts w:eastAsia="Times New Roman"/>
          <w:kern w:val="0"/>
          <w:lang w:eastAsia="fr-FR"/>
          <w14:ligatures w14:val="none"/>
        </w:rPr>
        <w:t>obésité, le diabète et les désordres cardiovasculaires.</w:t>
      </w:r>
    </w:p>
    <w:p w14:paraId="35C305E4" w14:textId="7B0B339F" w:rsidR="00AA22CD" w:rsidRPr="00761ACE" w:rsidRDefault="00C4296A" w:rsidP="00E9268C">
      <w:pPr>
        <w:spacing w:after="0" w:line="320" w:lineRule="exact"/>
        <w:rPr>
          <w:rFonts w:eastAsia="Times New Roman"/>
          <w:kern w:val="0"/>
          <w:lang w:eastAsia="fr-FR"/>
          <w14:ligatures w14:val="none"/>
        </w:rPr>
      </w:pPr>
      <w:r>
        <w:rPr>
          <w:rFonts w:eastAsia="Times New Roman"/>
          <w:kern w:val="0"/>
          <w:lang w:eastAsia="fr-FR"/>
          <w14:ligatures w14:val="none"/>
        </w:rPr>
        <w:t xml:space="preserve">Outre </w:t>
      </w:r>
      <w:r w:rsidR="00AA22CD">
        <w:rPr>
          <w:rFonts w:eastAsia="Times New Roman"/>
          <w:kern w:val="0"/>
          <w:lang w:eastAsia="fr-FR"/>
          <w14:ligatures w14:val="none"/>
        </w:rPr>
        <w:t>une meilleure connaissance de</w:t>
      </w:r>
      <w:r w:rsidR="00D832E6" w:rsidRPr="00D832E6">
        <w:rPr>
          <w:rFonts w:eastAsia="Times New Roman"/>
          <w:kern w:val="0"/>
          <w:lang w:eastAsia="fr-FR"/>
          <w14:ligatures w14:val="none"/>
        </w:rPr>
        <w:t xml:space="preserve"> l</w:t>
      </w:r>
      <w:r w:rsidR="00E064B0">
        <w:rPr>
          <w:rFonts w:eastAsia="Times New Roman"/>
          <w:kern w:val="0"/>
          <w:lang w:eastAsia="fr-FR"/>
          <w14:ligatures w14:val="none"/>
        </w:rPr>
        <w:t>’</w:t>
      </w:r>
      <w:r w:rsidR="00D832E6" w:rsidRPr="00D832E6">
        <w:rPr>
          <w:rFonts w:eastAsia="Times New Roman"/>
          <w:kern w:val="0"/>
          <w:lang w:eastAsia="fr-FR"/>
          <w14:ligatures w14:val="none"/>
        </w:rPr>
        <w:t xml:space="preserve">histoire des migrations humaines, </w:t>
      </w:r>
      <w:r w:rsidR="00AA22CD">
        <w:rPr>
          <w:rFonts w:eastAsia="Times New Roman"/>
          <w:kern w:val="0"/>
          <w:lang w:eastAsia="fr-FR"/>
          <w14:ligatures w14:val="none"/>
        </w:rPr>
        <w:t>les résultats de cette étude</w:t>
      </w:r>
      <w:r w:rsidR="00AA22CD" w:rsidRPr="00AA22CD">
        <w:rPr>
          <w:rFonts w:eastAsia="Times New Roman"/>
          <w:kern w:val="0"/>
          <w:lang w:eastAsia="fr-FR"/>
          <w14:ligatures w14:val="none"/>
        </w:rPr>
        <w:t xml:space="preserve"> </w:t>
      </w:r>
      <w:r w:rsidR="00AA22CD" w:rsidRPr="00D832E6">
        <w:rPr>
          <w:rFonts w:eastAsia="Times New Roman"/>
          <w:kern w:val="0"/>
          <w:lang w:eastAsia="fr-FR"/>
          <w14:ligatures w14:val="none"/>
        </w:rPr>
        <w:t>pourr</w:t>
      </w:r>
      <w:r>
        <w:rPr>
          <w:rFonts w:eastAsia="Times New Roman"/>
          <w:kern w:val="0"/>
          <w:lang w:eastAsia="fr-FR"/>
          <w14:ligatures w14:val="none"/>
        </w:rPr>
        <w:t xml:space="preserve">ont sans doute nous </w:t>
      </w:r>
      <w:r w:rsidR="00AA22CD" w:rsidRPr="00D832E6">
        <w:rPr>
          <w:rFonts w:eastAsia="Times New Roman"/>
          <w:kern w:val="0"/>
          <w:lang w:eastAsia="fr-FR"/>
          <w14:ligatures w14:val="none"/>
        </w:rPr>
        <w:t>permettre</w:t>
      </w:r>
      <w:r w:rsidR="00AA22CD">
        <w:rPr>
          <w:rFonts w:eastAsia="Times New Roman"/>
          <w:kern w:val="0"/>
          <w:lang w:eastAsia="fr-FR"/>
          <w14:ligatures w14:val="none"/>
        </w:rPr>
        <w:t xml:space="preserve">, </w:t>
      </w:r>
      <w:r w:rsidR="00D9196E">
        <w:rPr>
          <w:rFonts w:eastAsia="Times New Roman"/>
          <w:kern w:val="0"/>
          <w:lang w:eastAsia="fr-FR"/>
          <w14:ligatures w14:val="none"/>
        </w:rPr>
        <w:t>par</w:t>
      </w:r>
      <w:r w:rsidR="00AA22CD">
        <w:rPr>
          <w:rFonts w:eastAsia="Times New Roman"/>
          <w:kern w:val="0"/>
          <w:lang w:eastAsia="fr-FR"/>
          <w14:ligatures w14:val="none"/>
        </w:rPr>
        <w:t xml:space="preserve"> </w:t>
      </w:r>
      <w:r w:rsidR="00D832E6" w:rsidRPr="00D832E6">
        <w:rPr>
          <w:rFonts w:eastAsia="Times New Roman"/>
          <w:kern w:val="0"/>
          <w:lang w:eastAsia="fr-FR"/>
          <w14:ligatures w14:val="none"/>
        </w:rPr>
        <w:t>l</w:t>
      </w:r>
      <w:r w:rsidR="00E064B0">
        <w:rPr>
          <w:rFonts w:eastAsia="Times New Roman"/>
          <w:kern w:val="0"/>
          <w:lang w:eastAsia="fr-FR"/>
          <w14:ligatures w14:val="none"/>
        </w:rPr>
        <w:t>’</w:t>
      </w:r>
      <w:r w:rsidR="00D832E6" w:rsidRPr="00D832E6">
        <w:rPr>
          <w:rFonts w:eastAsia="Times New Roman"/>
          <w:kern w:val="0"/>
          <w:lang w:eastAsia="fr-FR"/>
          <w14:ligatures w14:val="none"/>
        </w:rPr>
        <w:t xml:space="preserve">identification </w:t>
      </w:r>
      <w:r w:rsidR="00AA22CD">
        <w:rPr>
          <w:rFonts w:eastAsia="Times New Roman"/>
          <w:kern w:val="0"/>
          <w:lang w:eastAsia="fr-FR"/>
          <w14:ligatures w14:val="none"/>
        </w:rPr>
        <w:t xml:space="preserve">et la compréhension </w:t>
      </w:r>
      <w:r w:rsidR="00D832E6" w:rsidRPr="00D832E6">
        <w:rPr>
          <w:rFonts w:eastAsia="Times New Roman"/>
          <w:kern w:val="0"/>
          <w:lang w:eastAsia="fr-FR"/>
          <w14:ligatures w14:val="none"/>
        </w:rPr>
        <w:t>des changements génétiques</w:t>
      </w:r>
      <w:r w:rsidR="00AA22CD">
        <w:rPr>
          <w:rFonts w:eastAsia="Times New Roman"/>
          <w:kern w:val="0"/>
          <w:lang w:eastAsia="fr-FR"/>
          <w14:ligatures w14:val="none"/>
        </w:rPr>
        <w:t>,</w:t>
      </w:r>
      <w:r w:rsidR="00D832E6" w:rsidRPr="00D832E6">
        <w:rPr>
          <w:rFonts w:eastAsia="Times New Roman"/>
          <w:kern w:val="0"/>
          <w:lang w:eastAsia="fr-FR"/>
          <w14:ligatures w14:val="none"/>
        </w:rPr>
        <w:t xml:space="preserve"> de développer de nouvelles approches thérapeutiques et préventives pour les populations actuelles.</w:t>
      </w:r>
    </w:p>
    <w:sectPr w:rsidR="00AA22CD" w:rsidRPr="00761ACE" w:rsidSect="005A5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7928" w14:textId="77777777" w:rsidR="00E228D4" w:rsidRDefault="00E228D4" w:rsidP="0037747C">
      <w:pPr>
        <w:spacing w:after="0" w:line="240" w:lineRule="auto"/>
      </w:pPr>
      <w:r>
        <w:separator/>
      </w:r>
    </w:p>
  </w:endnote>
  <w:endnote w:type="continuationSeparator" w:id="0">
    <w:p w14:paraId="2B685B90" w14:textId="77777777" w:rsidR="00E228D4" w:rsidRDefault="00E228D4" w:rsidP="0037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1AD7" w14:textId="77777777" w:rsidR="00B24FFB" w:rsidRDefault="00B24F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8450" w14:textId="77777777" w:rsidR="00B24FFB" w:rsidRDefault="00B24F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1618" w14:textId="77777777" w:rsidR="00B24FFB" w:rsidRDefault="00B24F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97A0" w14:textId="77777777" w:rsidR="00E228D4" w:rsidRDefault="00E228D4" w:rsidP="0037747C">
      <w:pPr>
        <w:spacing w:after="0" w:line="240" w:lineRule="auto"/>
      </w:pPr>
      <w:r>
        <w:separator/>
      </w:r>
    </w:p>
  </w:footnote>
  <w:footnote w:type="continuationSeparator" w:id="0">
    <w:p w14:paraId="7A2FF7A1" w14:textId="77777777" w:rsidR="00E228D4" w:rsidRDefault="00E228D4" w:rsidP="0037747C">
      <w:pPr>
        <w:spacing w:after="0" w:line="240" w:lineRule="auto"/>
      </w:pPr>
      <w:r>
        <w:continuationSeparator/>
      </w:r>
    </w:p>
  </w:footnote>
  <w:footnote w:id="1">
    <w:p w14:paraId="2CDCE4CB" w14:textId="77777777" w:rsidR="00AB6185" w:rsidRDefault="00AB6185" w:rsidP="00AB6185">
      <w:pPr>
        <w:pStyle w:val="Notedebasdepage"/>
      </w:pPr>
      <w:r w:rsidRPr="00745640">
        <w:rPr>
          <w:rStyle w:val="Appelnotedebasdep"/>
        </w:rPr>
        <w:footnoteRef/>
      </w:r>
      <w:r w:rsidRPr="00745640">
        <w:t xml:space="preserve"> </w:t>
      </w:r>
      <w:r>
        <w:t>PNAS : « </w:t>
      </w:r>
      <w:r w:rsidRPr="00745640">
        <w:t>Proceedings of the National Academy of Sciences</w:t>
      </w:r>
      <w:r>
        <w:t xml:space="preserve"> </w:t>
      </w:r>
      <w:r w:rsidRPr="00745640">
        <w:t>of the United States of America</w:t>
      </w:r>
      <w:r>
        <w:t>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C183" w14:textId="77777777" w:rsidR="00B24FFB" w:rsidRDefault="00B24F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EB9D" w14:textId="1E88008C" w:rsidR="0037747C" w:rsidRDefault="0037747C" w:rsidP="00761ACE">
    <w:pPr>
      <w:tabs>
        <w:tab w:val="center" w:pos="4678"/>
        <w:tab w:val="right" w:pos="9498"/>
      </w:tabs>
      <w:spacing w:after="0" w:line="240" w:lineRule="auto"/>
      <w:jc w:val="left"/>
      <w:rPr>
        <w:rFonts w:asciiTheme="minorHAnsi" w:hAnsiTheme="minorHAnsi" w:cstheme="minorBidi"/>
        <w:color w:val="404040" w:themeColor="text1" w:themeTint="BF"/>
        <w:kern w:val="0"/>
        <w:sz w:val="22"/>
        <w:szCs w:val="22"/>
        <w14:ligatures w14:val="none"/>
      </w:rPr>
    </w:pPr>
    <w:r w:rsidRPr="0037747C">
      <w:rPr>
        <w:rFonts w:asciiTheme="minorHAnsi" w:hAnsiTheme="minorHAnsi" w:cstheme="minorBidi"/>
        <w:color w:val="404040" w:themeColor="text1" w:themeTint="BF"/>
        <w:kern w:val="0"/>
        <w:sz w:val="22"/>
        <w:szCs w:val="22"/>
        <w14:ligatures w14:val="none"/>
      </w:rPr>
      <w:t>TE31ITY</w:t>
    </w:r>
    <w:r w:rsidRPr="0037747C">
      <w:rPr>
        <w:rFonts w:asciiTheme="minorHAnsi" w:hAnsiTheme="minorHAnsi" w:cstheme="minorBidi"/>
        <w:color w:val="404040" w:themeColor="text1" w:themeTint="BF"/>
        <w:kern w:val="0"/>
        <w:sz w:val="22"/>
        <w:szCs w:val="22"/>
        <w14:ligatures w14:val="none"/>
      </w:rPr>
      <w:tab/>
      <w:t xml:space="preserve">Thème </w:t>
    </w:r>
    <w:r w:rsidR="00AD4E10">
      <w:rPr>
        <w:rFonts w:asciiTheme="minorHAnsi" w:hAnsiTheme="minorHAnsi" w:cstheme="minorBidi"/>
        <w:color w:val="404040" w:themeColor="text1" w:themeTint="BF"/>
        <w:kern w:val="0"/>
        <w:sz w:val="22"/>
        <w:szCs w:val="22"/>
        <w14:ligatures w14:val="none"/>
      </w:rPr>
      <w:t>3</w:t>
    </w:r>
    <w:r w:rsidRPr="0037747C">
      <w:rPr>
        <w:rFonts w:asciiTheme="minorHAnsi" w:hAnsiTheme="minorHAnsi" w:cstheme="minorBidi"/>
        <w:color w:val="404040" w:themeColor="text1" w:themeTint="BF"/>
        <w:kern w:val="0"/>
        <w:sz w:val="22"/>
        <w:szCs w:val="22"/>
        <w14:ligatures w14:val="none"/>
      </w:rPr>
      <w:tab/>
      <w:t>P. Climent-Delteil</w:t>
    </w:r>
  </w:p>
  <w:p w14:paraId="65DF2438" w14:textId="68269A21" w:rsidR="00761ACE" w:rsidRPr="0037747C" w:rsidRDefault="00761ACE" w:rsidP="0037747C">
    <w:pPr>
      <w:tabs>
        <w:tab w:val="center" w:pos="4678"/>
        <w:tab w:val="right" w:pos="9639"/>
      </w:tabs>
      <w:spacing w:after="0" w:line="240" w:lineRule="auto"/>
      <w:jc w:val="left"/>
      <w:rPr>
        <w:rFonts w:asciiTheme="minorHAnsi" w:hAnsiTheme="minorHAnsi" w:cstheme="minorBidi"/>
        <w:color w:val="404040" w:themeColor="text1" w:themeTint="BF"/>
        <w:kern w:val="0"/>
        <w:sz w:val="22"/>
        <w:szCs w:val="22"/>
        <w14:ligatures w14:val="none"/>
      </w:rPr>
    </w:pPr>
    <w:r>
      <w:rPr>
        <w:rFonts w:asciiTheme="minorHAnsi" w:hAnsiTheme="minorHAnsi" w:cstheme="minorBidi"/>
        <w:color w:val="404040" w:themeColor="text1" w:themeTint="BF"/>
        <w:kern w:val="0"/>
        <w:sz w:val="22"/>
        <w:szCs w:val="22"/>
        <w14:ligatures w14:val="none"/>
      </w:rPr>
      <w:t>_______________________________________________________________________________________</w:t>
    </w:r>
  </w:p>
  <w:p w14:paraId="0F18D30B" w14:textId="289C893F" w:rsidR="0037747C" w:rsidRDefault="0037747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087B" w14:textId="77777777" w:rsidR="00B24FFB" w:rsidRDefault="00B24F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E6"/>
    <w:rsid w:val="00024AA5"/>
    <w:rsid w:val="00061891"/>
    <w:rsid w:val="000B7742"/>
    <w:rsid w:val="00127027"/>
    <w:rsid w:val="00223070"/>
    <w:rsid w:val="00231568"/>
    <w:rsid w:val="00246F9C"/>
    <w:rsid w:val="002925C0"/>
    <w:rsid w:val="002A25F4"/>
    <w:rsid w:val="002F60E5"/>
    <w:rsid w:val="00314CB3"/>
    <w:rsid w:val="003262DD"/>
    <w:rsid w:val="00343BF5"/>
    <w:rsid w:val="003611F3"/>
    <w:rsid w:val="0037747C"/>
    <w:rsid w:val="004C0725"/>
    <w:rsid w:val="00516DED"/>
    <w:rsid w:val="005178C3"/>
    <w:rsid w:val="005603C7"/>
    <w:rsid w:val="005A57FF"/>
    <w:rsid w:val="005D244E"/>
    <w:rsid w:val="005F52EA"/>
    <w:rsid w:val="00664545"/>
    <w:rsid w:val="006668A1"/>
    <w:rsid w:val="00682407"/>
    <w:rsid w:val="006A0545"/>
    <w:rsid w:val="006E2017"/>
    <w:rsid w:val="00735FE5"/>
    <w:rsid w:val="00745640"/>
    <w:rsid w:val="00761ACE"/>
    <w:rsid w:val="007C49CA"/>
    <w:rsid w:val="00883AE6"/>
    <w:rsid w:val="008851B7"/>
    <w:rsid w:val="009072C1"/>
    <w:rsid w:val="00A053CF"/>
    <w:rsid w:val="00AA22CD"/>
    <w:rsid w:val="00AA6EA1"/>
    <w:rsid w:val="00AB1DF0"/>
    <w:rsid w:val="00AB6185"/>
    <w:rsid w:val="00AD4E10"/>
    <w:rsid w:val="00B24FFB"/>
    <w:rsid w:val="00B5253A"/>
    <w:rsid w:val="00B63EDE"/>
    <w:rsid w:val="00B819D4"/>
    <w:rsid w:val="00BB7E0C"/>
    <w:rsid w:val="00BF54E6"/>
    <w:rsid w:val="00C4296A"/>
    <w:rsid w:val="00CA7284"/>
    <w:rsid w:val="00CB3888"/>
    <w:rsid w:val="00CE071D"/>
    <w:rsid w:val="00D6717D"/>
    <w:rsid w:val="00D832E6"/>
    <w:rsid w:val="00D9196E"/>
    <w:rsid w:val="00DF106F"/>
    <w:rsid w:val="00DF38E5"/>
    <w:rsid w:val="00DF4C51"/>
    <w:rsid w:val="00E064B0"/>
    <w:rsid w:val="00E228D4"/>
    <w:rsid w:val="00E41EEB"/>
    <w:rsid w:val="00E44E75"/>
    <w:rsid w:val="00E7021E"/>
    <w:rsid w:val="00E9268C"/>
    <w:rsid w:val="00EA089E"/>
    <w:rsid w:val="00EC3A49"/>
    <w:rsid w:val="00EE6833"/>
    <w:rsid w:val="00EF0E3C"/>
    <w:rsid w:val="00F062A4"/>
    <w:rsid w:val="00F23028"/>
    <w:rsid w:val="00FB0D40"/>
    <w:rsid w:val="00FC4643"/>
    <w:rsid w:val="00F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BF64"/>
  <w15:chartTrackingRefBased/>
  <w15:docId w15:val="{176D3F35-E87C-4B67-B124-C02C5587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3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D832E6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832E6"/>
    <w:rPr>
      <w:rFonts w:eastAsia="Times New Roman"/>
      <w:b/>
      <w:bCs/>
      <w:kern w:val="0"/>
      <w:sz w:val="36"/>
      <w:szCs w:val="36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832E6"/>
    <w:pPr>
      <w:spacing w:before="100" w:beforeAutospacing="1" w:after="100" w:afterAutospacing="1" w:line="240" w:lineRule="auto"/>
      <w:jc w:val="left"/>
    </w:pPr>
    <w:rPr>
      <w:rFonts w:eastAsia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D832E6"/>
    <w:rPr>
      <w:i/>
      <w:iCs/>
    </w:rPr>
  </w:style>
  <w:style w:type="character" w:styleId="Lienhypertexte">
    <w:name w:val="Hyperlink"/>
    <w:basedOn w:val="Policepardfaut"/>
    <w:uiPriority w:val="99"/>
    <w:unhideWhenUsed/>
    <w:rsid w:val="00D832E6"/>
    <w:rPr>
      <w:color w:val="0000FF"/>
      <w:u w:val="single"/>
    </w:rPr>
  </w:style>
  <w:style w:type="character" w:customStyle="1" w:styleId="fs-legende">
    <w:name w:val="fs-legende"/>
    <w:basedOn w:val="Policepardfaut"/>
    <w:rsid w:val="00D832E6"/>
  </w:style>
  <w:style w:type="character" w:customStyle="1" w:styleId="wrappersspan-sc-13rs60f-1">
    <w:name w:val="wrappers__span-sc-13rs60f-1"/>
    <w:basedOn w:val="Policepardfaut"/>
    <w:rsid w:val="00D832E6"/>
  </w:style>
  <w:style w:type="character" w:customStyle="1" w:styleId="Titre1Car">
    <w:name w:val="Titre 1 Car"/>
    <w:basedOn w:val="Policepardfaut"/>
    <w:link w:val="Titre1"/>
    <w:uiPriority w:val="9"/>
    <w:rsid w:val="00D8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D832E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7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747C"/>
  </w:style>
  <w:style w:type="paragraph" w:styleId="Pieddepage">
    <w:name w:val="footer"/>
    <w:basedOn w:val="Normal"/>
    <w:link w:val="PieddepageCar"/>
    <w:uiPriority w:val="99"/>
    <w:unhideWhenUsed/>
    <w:rsid w:val="0037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747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4564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4564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45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pnas.org/doi/10.1073/pnas.221306112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Climent-Delteil</dc:creator>
  <cp:keywords/>
  <dc:description/>
  <cp:lastModifiedBy>Pascale Climent-Delteil</cp:lastModifiedBy>
  <cp:revision>52</cp:revision>
  <cp:lastPrinted>2024-11-19T08:41:00Z</cp:lastPrinted>
  <dcterms:created xsi:type="dcterms:W3CDTF">2023-08-14T16:10:00Z</dcterms:created>
  <dcterms:modified xsi:type="dcterms:W3CDTF">2025-08-20T14:41:00Z</dcterms:modified>
</cp:coreProperties>
</file>